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C5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8" w:afterLines="50" w:line="640" w:lineRule="exact"/>
        <w:ind w:left="0" w:leftChars="0" w:right="0" w:rightChars="0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附件5</w:t>
      </w:r>
    </w:p>
    <w:p w14:paraId="0E8AAC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52" w:afterLines="80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2026届民营企业类选拔高校及专业</w:t>
      </w:r>
    </w:p>
    <w:tbl>
      <w:tblPr>
        <w:tblStyle w:val="4"/>
        <w:tblW w:w="83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3420"/>
        <w:gridCol w:w="2717"/>
      </w:tblGrid>
      <w:tr w14:paraId="5859F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tblHeader/>
          <w:jc w:val="center"/>
        </w:trPr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A5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高校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46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选拔专业所属学科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D9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 w14:paraId="7D612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AE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5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0305 马克思主义理论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A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99E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9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84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0401 教育学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B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634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C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69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0402 心理学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14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094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4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E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0501 中国语言文学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61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AA26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85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5C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0602 中国史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7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4AB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3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56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0705 地理学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F1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8D8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81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8F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0714 统计学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CA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CFF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3F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B4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0830 环境科学与工程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5B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7A8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93B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BC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1204 公共管理学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D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仅限土地资源管理方向</w:t>
            </w:r>
          </w:p>
        </w:tc>
      </w:tr>
      <w:tr w14:paraId="04EFC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7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9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1303 戏剧与影视学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6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32359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olor w:val="auto"/>
          <w:sz w:val="36"/>
          <w:szCs w:val="36"/>
          <w:highlight w:val="none"/>
          <w:u w:val="none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与上述一级学科相关的专业学位一并纳入。</w:t>
      </w:r>
      <w:r>
        <w:rPr>
          <w:rFonts w:hint="eastAsia" w:ascii="楷体_GB2312" w:hAnsi="宋体" w:eastAsia="楷体_GB2312" w:cs="楷体_GB2312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相关专业学位的报名者，需证明与上述表格中的一级学科有对应关系（对应关系，主要指在招生、培养、毕业等环节与该一级学科下属专业实行统一管理），证明材料加盖学校有关部门或院系公章，并在报名系统中一并提交。</w:t>
      </w:r>
    </w:p>
    <w:p w14:paraId="6AD303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5EA1535-46E6-406B-810C-FE70A623EB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9BD3BFA-0A02-4CF9-804C-96372D208D4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84CEA4B-C26E-430D-8589-4E68C16BB63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E48BD57-FD3A-4C02-B3EB-D486A87CB08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3F29519-BB44-4CD2-81B3-BFE41B805D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2506A"/>
    <w:rsid w:val="1C7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line="600" w:lineRule="exact"/>
      <w:ind w:firstLine="640" w:firstLineChars="200"/>
    </w:pPr>
    <w:rPr>
      <w:rFonts w:ascii="黑体" w:eastAsia="黑体"/>
      <w:sz w:val="32"/>
      <w:szCs w:val="24"/>
    </w:rPr>
  </w:style>
  <w:style w:type="paragraph" w:styleId="3">
    <w:name w:val="index 6"/>
    <w:basedOn w:val="1"/>
    <w:next w:val="1"/>
    <w:unhideWhenUsed/>
    <w:qFormat/>
    <w:uiPriority w:val="99"/>
    <w:pPr>
      <w:ind w:left="2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2025-10-24T07:09:00Z</dcterms:created>
  <dc:creator>须时缘浅</dc:creator>
  <cp:lastModifiedBy>须时缘浅</cp:lastModifiedBy>
  <dcterms:modified xsi:type="dcterms:W3CDTF">2025-10-24T07:09:53Z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7183068B0532436E8789D7623B1D9B83_11</vt:lpwstr>
  </property>
  <property fmtid="{D5CDD505-2E9C-101B-9397-08002B2CF9AE}" pid="4" name="KSOTemplateDocerSaveRecord">
    <vt:lpwstr>eyJoZGlkIjoiNjQzODRmY2FlMzdhNTdkOTM1MWI2ODc3M2U4YjU1NWQiLCJ1c2VySWQiOiI4OTE1NDAwNDEifQ==</vt:lpwstr>
  </property>
</Properties>
</file>